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A1" w:rsidRDefault="00E56D1D">
      <w:pPr>
        <w:spacing w:before="100" w:after="0" w:line="240" w:lineRule="auto"/>
        <w:ind w:left="3605"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-271779</wp:posOffset>
            </wp:positionH>
            <wp:positionV relativeFrom="paragraph">
              <wp:posOffset>3810</wp:posOffset>
            </wp:positionV>
            <wp:extent cx="1488440" cy="1297305"/>
            <wp:effectExtent l="0" t="0" r="0" b="0"/>
            <wp:wrapSquare wrapText="bothSides" distT="0" distB="0" distL="114300" distR="11430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1488440" cy="1297305"/>
                    </a:xfrm>
                    <a:prstGeom prst="rect">
                      <a:avLst/>
                    </a:prstGeom>
                    <a:ln/>
                  </pic:spPr>
                </pic:pic>
              </a:graphicData>
            </a:graphic>
          </wp:anchor>
        </w:drawing>
      </w:r>
    </w:p>
    <w:p w:rsidR="00AF25A1" w:rsidRDefault="00AF25A1">
      <w:pPr>
        <w:jc w:val="center"/>
        <w:rPr>
          <w:rFonts w:ascii="Century Gothic" w:eastAsia="Century Gothic" w:hAnsi="Century Gothic" w:cs="Century Gothic"/>
          <w:b/>
          <w:sz w:val="4"/>
          <w:szCs w:val="4"/>
        </w:rPr>
      </w:pPr>
    </w:p>
    <w:p w:rsidR="00AF25A1" w:rsidRDefault="00E56D1D">
      <w:pPr>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The 66</w:t>
      </w:r>
      <w:r>
        <w:rPr>
          <w:rFonts w:ascii="Century Gothic" w:eastAsia="Century Gothic" w:hAnsi="Century Gothic" w:cs="Century Gothic"/>
          <w:b/>
          <w:sz w:val="32"/>
          <w:szCs w:val="32"/>
          <w:vertAlign w:val="superscript"/>
        </w:rPr>
        <w:t>th</w:t>
      </w:r>
      <w:r>
        <w:rPr>
          <w:rFonts w:ascii="Century Gothic" w:eastAsia="Century Gothic" w:hAnsi="Century Gothic" w:cs="Century Gothic"/>
          <w:b/>
          <w:sz w:val="32"/>
          <w:szCs w:val="32"/>
        </w:rPr>
        <w:t xml:space="preserve"> Annual Stonington Village Fair</w:t>
      </w:r>
    </w:p>
    <w:p w:rsidR="00AF25A1" w:rsidRDefault="00E56D1D">
      <w:pPr>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August 4, 2018</w:t>
      </w:r>
    </w:p>
    <w:p w:rsidR="00AF25A1" w:rsidRDefault="00E56D1D">
      <w:pPr>
        <w:spacing w:after="0" w:line="240" w:lineRule="auto"/>
        <w:jc w:val="center"/>
        <w:rPr>
          <w:rFonts w:ascii="Century Gothic" w:eastAsia="Century Gothic" w:hAnsi="Century Gothic" w:cs="Century Gothic"/>
          <w:sz w:val="21"/>
          <w:szCs w:val="21"/>
        </w:rPr>
      </w:pPr>
      <w:r>
        <w:rPr>
          <w:rFonts w:ascii="Century Gothic" w:eastAsia="Century Gothic" w:hAnsi="Century Gothic" w:cs="Century Gothic"/>
          <w:b/>
          <w:sz w:val="32"/>
          <w:szCs w:val="32"/>
        </w:rPr>
        <w:t>11 a.m.-4 p.m.</w:t>
      </w:r>
    </w:p>
    <w:p w:rsidR="00AF25A1" w:rsidRDefault="00AF25A1">
      <w:pPr>
        <w:spacing w:after="0" w:line="270" w:lineRule="auto"/>
        <w:ind w:left="100" w:right="57"/>
        <w:rPr>
          <w:rFonts w:ascii="Century Gothic" w:eastAsia="Century Gothic" w:hAnsi="Century Gothic" w:cs="Century Gothic"/>
          <w:sz w:val="21"/>
          <w:szCs w:val="21"/>
        </w:rPr>
      </w:pPr>
    </w:p>
    <w:p w:rsidR="00AF25A1" w:rsidRDefault="00AF25A1">
      <w:pPr>
        <w:spacing w:after="0" w:line="270" w:lineRule="auto"/>
        <w:ind w:left="100" w:right="57"/>
        <w:rPr>
          <w:rFonts w:ascii="Century Gothic" w:eastAsia="Century Gothic" w:hAnsi="Century Gothic" w:cs="Century Gothic"/>
          <w:sz w:val="21"/>
          <w:szCs w:val="21"/>
        </w:rPr>
      </w:pPr>
    </w:p>
    <w:p w:rsidR="00AF25A1" w:rsidRDefault="00AF25A1">
      <w:pPr>
        <w:spacing w:after="0" w:line="270" w:lineRule="auto"/>
        <w:ind w:left="100" w:right="57"/>
        <w:rPr>
          <w:rFonts w:ascii="Century Gothic" w:eastAsia="Century Gothic" w:hAnsi="Century Gothic" w:cs="Century Gothic"/>
          <w:sz w:val="21"/>
          <w:szCs w:val="21"/>
        </w:rPr>
      </w:pPr>
    </w:p>
    <w:p w:rsidR="00AF25A1" w:rsidRDefault="00E56D1D">
      <w:pPr>
        <w:spacing w:after="0" w:line="270" w:lineRule="auto"/>
        <w:ind w:left="100" w:right="57"/>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The Stonington Community Center (COMO) invites artists and crafters to be a part of the vibrant </w:t>
      </w:r>
      <w:r>
        <w:rPr>
          <w:rFonts w:ascii="Century Gothic" w:eastAsia="Century Gothic" w:hAnsi="Century Gothic" w:cs="Century Gothic"/>
          <w:b/>
          <w:i/>
          <w:sz w:val="21"/>
          <w:szCs w:val="21"/>
        </w:rPr>
        <w:t xml:space="preserve">Artisan Row </w:t>
      </w:r>
      <w:r>
        <w:rPr>
          <w:rFonts w:ascii="Century Gothic" w:eastAsia="Century Gothic" w:hAnsi="Century Gothic" w:cs="Century Gothic"/>
          <w:sz w:val="21"/>
          <w:szCs w:val="21"/>
        </w:rPr>
        <w:t>– a juried show at our 66</w:t>
      </w:r>
      <w:r>
        <w:rPr>
          <w:rFonts w:ascii="Century Gothic" w:eastAsia="Century Gothic" w:hAnsi="Century Gothic" w:cs="Century Gothic"/>
          <w:sz w:val="21"/>
          <w:szCs w:val="21"/>
          <w:vertAlign w:val="superscript"/>
        </w:rPr>
        <w:t>th</w:t>
      </w:r>
      <w:r>
        <w:rPr>
          <w:rFonts w:ascii="Century Gothic" w:eastAsia="Century Gothic" w:hAnsi="Century Gothic" w:cs="Century Gothic"/>
          <w:sz w:val="21"/>
          <w:szCs w:val="21"/>
        </w:rPr>
        <w:t xml:space="preserve"> Annual Stonington Village Fair.  This year’s fair will take place Saturday, August 4, 2018 on the Village Green, 20 High Street, in picturesque Stonington Borough, CT.  The Village Fair is a time-honored event drawing thousands of regional attendees and o</w:t>
      </w:r>
      <w:r>
        <w:rPr>
          <w:rFonts w:ascii="Century Gothic" w:eastAsia="Century Gothic" w:hAnsi="Century Gothic" w:cs="Century Gothic"/>
          <w:sz w:val="21"/>
          <w:szCs w:val="21"/>
        </w:rPr>
        <w:t>ffering amusement and fun for all ages.</w:t>
      </w:r>
    </w:p>
    <w:p w:rsidR="00AF25A1" w:rsidRDefault="00AF25A1">
      <w:pPr>
        <w:spacing w:before="4" w:after="0" w:line="200" w:lineRule="auto"/>
        <w:rPr>
          <w:rFonts w:ascii="Century Gothic" w:eastAsia="Century Gothic" w:hAnsi="Century Gothic" w:cs="Century Gothic"/>
          <w:sz w:val="21"/>
          <w:szCs w:val="21"/>
        </w:rPr>
      </w:pPr>
    </w:p>
    <w:p w:rsidR="00AF25A1" w:rsidRDefault="00E56D1D">
      <w:pPr>
        <w:spacing w:after="0"/>
        <w:ind w:left="100" w:right="195"/>
        <w:rPr>
          <w:rFonts w:ascii="Century Gothic" w:eastAsia="Century Gothic" w:hAnsi="Century Gothic" w:cs="Century Gothic"/>
          <w:sz w:val="21"/>
          <w:szCs w:val="21"/>
        </w:rPr>
      </w:pPr>
      <w:r>
        <w:rPr>
          <w:rFonts w:ascii="Century Gothic" w:eastAsia="Century Gothic" w:hAnsi="Century Gothic" w:cs="Century Gothic"/>
          <w:sz w:val="21"/>
          <w:szCs w:val="21"/>
        </w:rPr>
        <w:t>The Stonington Village Fair is a major fundraiser for the COMO, a 71 year old nonprofit organization dedicated to strengthening families and community, while enriching the lives of youth and adults alike – regardles</w:t>
      </w:r>
      <w:r>
        <w:rPr>
          <w:rFonts w:ascii="Century Gothic" w:eastAsia="Century Gothic" w:hAnsi="Century Gothic" w:cs="Century Gothic"/>
          <w:sz w:val="21"/>
          <w:szCs w:val="21"/>
        </w:rPr>
        <w:t xml:space="preserve">s of ability to pay. The fair features games, prizes, rides, concessions, live entertainment, a pie tent, silent auction and more. One of the annual highlights of the event is </w:t>
      </w:r>
      <w:r>
        <w:rPr>
          <w:rFonts w:ascii="Century Gothic" w:eastAsia="Century Gothic" w:hAnsi="Century Gothic" w:cs="Century Gothic"/>
          <w:b/>
          <w:i/>
          <w:sz w:val="21"/>
          <w:szCs w:val="21"/>
        </w:rPr>
        <w:t>Artisan Row</w:t>
      </w:r>
      <w:r>
        <w:rPr>
          <w:rFonts w:ascii="Century Gothic" w:eastAsia="Century Gothic" w:hAnsi="Century Gothic" w:cs="Century Gothic"/>
          <w:sz w:val="21"/>
          <w:szCs w:val="21"/>
        </w:rPr>
        <w:t>, a juried area showcasing the talents and wares of artists and craft</w:t>
      </w:r>
      <w:r>
        <w:rPr>
          <w:rFonts w:ascii="Century Gothic" w:eastAsia="Century Gothic" w:hAnsi="Century Gothic" w:cs="Century Gothic"/>
          <w:sz w:val="21"/>
          <w:szCs w:val="21"/>
        </w:rPr>
        <w:t>ers.</w:t>
      </w:r>
    </w:p>
    <w:p w:rsidR="00AF25A1" w:rsidRDefault="00AF25A1">
      <w:pPr>
        <w:spacing w:before="7" w:after="0" w:line="190" w:lineRule="auto"/>
        <w:rPr>
          <w:rFonts w:ascii="Century Gothic" w:eastAsia="Century Gothic" w:hAnsi="Century Gothic" w:cs="Century Gothic"/>
          <w:sz w:val="21"/>
          <w:szCs w:val="21"/>
        </w:rPr>
      </w:pPr>
    </w:p>
    <w:p w:rsidR="00AF25A1" w:rsidRDefault="00E56D1D">
      <w:pPr>
        <w:spacing w:after="0"/>
        <w:ind w:left="100" w:right="215"/>
        <w:rPr>
          <w:rFonts w:ascii="Century Gothic" w:eastAsia="Century Gothic" w:hAnsi="Century Gothic" w:cs="Century Gothic"/>
          <w:sz w:val="21"/>
          <w:szCs w:val="21"/>
        </w:rPr>
      </w:pPr>
      <w:r>
        <w:rPr>
          <w:rFonts w:ascii="Century Gothic" w:eastAsia="Century Gothic" w:hAnsi="Century Gothic" w:cs="Century Gothic"/>
          <w:sz w:val="21"/>
          <w:szCs w:val="21"/>
        </w:rPr>
        <w:t>This year the COMO has 32 10’ x 10’ spaces available for purchase, as well as eight (8) additional premium spaces that measure 12’ x 12’ and feature preferred placement in the show. Locations of premium spaces also provide increased ease of set up an</w:t>
      </w:r>
      <w:r>
        <w:rPr>
          <w:rFonts w:ascii="Century Gothic" w:eastAsia="Century Gothic" w:hAnsi="Century Gothic" w:cs="Century Gothic"/>
          <w:sz w:val="21"/>
          <w:szCs w:val="21"/>
        </w:rPr>
        <w:t>d breakdown, however, no one is permitted to utilize the library driveway for setup or breakdown purposes. All applicants, including returning vendors, must submit the attached application and required supporting materials in order to be considered for thi</w:t>
      </w:r>
      <w:r>
        <w:rPr>
          <w:rFonts w:ascii="Century Gothic" w:eastAsia="Century Gothic" w:hAnsi="Century Gothic" w:cs="Century Gothic"/>
          <w:sz w:val="21"/>
          <w:szCs w:val="21"/>
        </w:rPr>
        <w:t xml:space="preserve">s year’s show. Selected applicants will be designated the space of their choice based upon early registration. This year includes the option to purchase a table and/or chair(s). Please note: </w:t>
      </w:r>
      <w:r>
        <w:rPr>
          <w:rFonts w:ascii="Century Gothic" w:eastAsia="Century Gothic" w:hAnsi="Century Gothic" w:cs="Century Gothic"/>
          <w:i/>
          <w:sz w:val="21"/>
          <w:szCs w:val="21"/>
        </w:rPr>
        <w:t xml:space="preserve">the event will occur rain or shine; </w:t>
      </w:r>
      <w:r>
        <w:rPr>
          <w:rFonts w:ascii="Century Gothic" w:eastAsia="Century Gothic" w:hAnsi="Century Gothic" w:cs="Century Gothic"/>
          <w:sz w:val="21"/>
          <w:szCs w:val="21"/>
        </w:rPr>
        <w:t xml:space="preserve">therefore, it is recommended </w:t>
      </w:r>
      <w:r>
        <w:rPr>
          <w:rFonts w:ascii="Century Gothic" w:eastAsia="Century Gothic" w:hAnsi="Century Gothic" w:cs="Century Gothic"/>
          <w:sz w:val="21"/>
          <w:szCs w:val="21"/>
        </w:rPr>
        <w:t>that participants bring a tent for either shade or inclement weather.  Additionally, the State of Connecticut requires that all vendors who exhibit products for sale must possess a valid CT sales tax permit.</w:t>
      </w:r>
    </w:p>
    <w:p w:rsidR="00AF25A1" w:rsidRDefault="00AF25A1">
      <w:pPr>
        <w:spacing w:before="7" w:after="0" w:line="190" w:lineRule="auto"/>
        <w:rPr>
          <w:rFonts w:ascii="Century Gothic" w:eastAsia="Century Gothic" w:hAnsi="Century Gothic" w:cs="Century Gothic"/>
          <w:sz w:val="21"/>
          <w:szCs w:val="21"/>
        </w:rPr>
      </w:pPr>
    </w:p>
    <w:p w:rsidR="00AF25A1" w:rsidRDefault="00E56D1D">
      <w:pPr>
        <w:spacing w:after="0"/>
        <w:ind w:left="100" w:right="132"/>
        <w:rPr>
          <w:rFonts w:ascii="Century Gothic" w:eastAsia="Century Gothic" w:hAnsi="Century Gothic" w:cs="Century Gothic"/>
          <w:sz w:val="21"/>
          <w:szCs w:val="21"/>
        </w:rPr>
      </w:pPr>
      <w:r>
        <w:rPr>
          <w:rFonts w:ascii="Century Gothic" w:eastAsia="Century Gothic" w:hAnsi="Century Gothic" w:cs="Century Gothic"/>
          <w:sz w:val="21"/>
          <w:szCs w:val="21"/>
        </w:rPr>
        <w:t>The application and payment are due to the COMO</w:t>
      </w:r>
      <w:r>
        <w:rPr>
          <w:rFonts w:ascii="Century Gothic" w:eastAsia="Century Gothic" w:hAnsi="Century Gothic" w:cs="Century Gothic"/>
          <w:sz w:val="21"/>
          <w:szCs w:val="21"/>
        </w:rPr>
        <w:t xml:space="preserve"> by March 31, 2018. For further details, please refer to the attached guidelines and vendor map. Digital copies of these documents may be found online at thecomo.org.</w:t>
      </w:r>
    </w:p>
    <w:p w:rsidR="00AF25A1" w:rsidRDefault="00AF25A1">
      <w:pPr>
        <w:spacing w:after="0"/>
        <w:ind w:left="100" w:right="132"/>
        <w:rPr>
          <w:rFonts w:ascii="Century Gothic" w:eastAsia="Century Gothic" w:hAnsi="Century Gothic" w:cs="Century Gothic"/>
          <w:sz w:val="21"/>
          <w:szCs w:val="21"/>
        </w:rPr>
      </w:pPr>
    </w:p>
    <w:p w:rsidR="00AF25A1" w:rsidRDefault="00AF25A1">
      <w:pPr>
        <w:spacing w:before="6" w:after="0" w:line="190" w:lineRule="auto"/>
        <w:rPr>
          <w:rFonts w:ascii="Century Gothic" w:eastAsia="Century Gothic" w:hAnsi="Century Gothic" w:cs="Century Gothic"/>
          <w:sz w:val="21"/>
          <w:szCs w:val="21"/>
        </w:rPr>
      </w:pPr>
    </w:p>
    <w:p w:rsidR="00AF25A1" w:rsidRDefault="00E56D1D">
      <w:pPr>
        <w:spacing w:after="0" w:line="253" w:lineRule="auto"/>
        <w:ind w:left="100" w:right="437"/>
        <w:rPr>
          <w:rFonts w:ascii="Century Gothic" w:eastAsia="Century Gothic" w:hAnsi="Century Gothic" w:cs="Century Gothic"/>
          <w:sz w:val="21"/>
          <w:szCs w:val="21"/>
        </w:rPr>
      </w:pPr>
      <w:r>
        <w:rPr>
          <w:rFonts w:ascii="Century Gothic" w:eastAsia="Century Gothic" w:hAnsi="Century Gothic" w:cs="Century Gothic"/>
          <w:sz w:val="21"/>
          <w:szCs w:val="21"/>
        </w:rPr>
        <w:t>Please do not hesitate to contact the COMO at 860.535.2476 with any additional questions. We look forward to another successful event and to having you as a part of the 66</w:t>
      </w:r>
      <w:r>
        <w:rPr>
          <w:rFonts w:ascii="Century Gothic" w:eastAsia="Century Gothic" w:hAnsi="Century Gothic" w:cs="Century Gothic"/>
          <w:sz w:val="21"/>
          <w:szCs w:val="21"/>
          <w:vertAlign w:val="superscript"/>
        </w:rPr>
        <w:t>th</w:t>
      </w:r>
      <w:r>
        <w:rPr>
          <w:rFonts w:ascii="Century Gothic" w:eastAsia="Century Gothic" w:hAnsi="Century Gothic" w:cs="Century Gothic"/>
          <w:sz w:val="21"/>
          <w:szCs w:val="21"/>
        </w:rPr>
        <w:t xml:space="preserve"> Annual Stonington Village Fair.</w:t>
      </w:r>
    </w:p>
    <w:p w:rsidR="00AF25A1" w:rsidRDefault="00AF25A1">
      <w:pPr>
        <w:spacing w:after="0" w:line="200" w:lineRule="auto"/>
        <w:rPr>
          <w:sz w:val="20"/>
          <w:szCs w:val="20"/>
        </w:rPr>
      </w:pPr>
    </w:p>
    <w:p w:rsidR="00AF25A1" w:rsidRDefault="00AF25A1">
      <w:pPr>
        <w:spacing w:after="0" w:line="200" w:lineRule="auto"/>
        <w:rPr>
          <w:sz w:val="20"/>
          <w:szCs w:val="20"/>
        </w:rPr>
      </w:pPr>
    </w:p>
    <w:p w:rsidR="00AF25A1" w:rsidRDefault="00AF25A1">
      <w:pPr>
        <w:spacing w:after="0" w:line="200" w:lineRule="auto"/>
        <w:rPr>
          <w:sz w:val="20"/>
          <w:szCs w:val="20"/>
        </w:rPr>
      </w:pPr>
    </w:p>
    <w:p w:rsidR="00AF25A1" w:rsidRDefault="00AF25A1">
      <w:pPr>
        <w:spacing w:after="0" w:line="200" w:lineRule="auto"/>
        <w:rPr>
          <w:sz w:val="20"/>
          <w:szCs w:val="20"/>
        </w:rPr>
      </w:pPr>
    </w:p>
    <w:p w:rsidR="00AF25A1" w:rsidRDefault="00AF25A1">
      <w:pPr>
        <w:spacing w:after="0" w:line="200" w:lineRule="auto"/>
        <w:rPr>
          <w:sz w:val="20"/>
          <w:szCs w:val="20"/>
        </w:rPr>
      </w:pPr>
    </w:p>
    <w:p w:rsidR="00AF25A1" w:rsidRDefault="00AF25A1">
      <w:pPr>
        <w:spacing w:after="0" w:line="200" w:lineRule="auto"/>
        <w:rPr>
          <w:sz w:val="20"/>
          <w:szCs w:val="20"/>
        </w:rPr>
      </w:pPr>
    </w:p>
    <w:p w:rsidR="00AF25A1" w:rsidRDefault="00AF25A1">
      <w:pPr>
        <w:spacing w:before="4" w:after="0" w:line="240" w:lineRule="auto"/>
        <w:rPr>
          <w:sz w:val="24"/>
          <w:szCs w:val="24"/>
        </w:rPr>
      </w:pPr>
    </w:p>
    <w:p w:rsidR="00AF25A1" w:rsidRDefault="00E56D1D">
      <w:pPr>
        <w:spacing w:before="34" w:after="0" w:line="240" w:lineRule="auto"/>
        <w:ind w:left="591" w:right="549"/>
        <w:jc w:val="center"/>
        <w:rPr>
          <w:rFonts w:ascii="Times New Roman" w:eastAsia="Times New Roman" w:hAnsi="Times New Roman" w:cs="Times New Roman"/>
          <w:sz w:val="20"/>
          <w:szCs w:val="20"/>
        </w:rPr>
      </w:pPr>
      <w:r>
        <w:rPr>
          <w:rFonts w:ascii="Times New Roman" w:eastAsia="Times New Roman" w:hAnsi="Times New Roman" w:cs="Times New Roman"/>
          <w:color w:val="1F487C"/>
          <w:sz w:val="20"/>
          <w:szCs w:val="20"/>
        </w:rPr>
        <w:t xml:space="preserve">STONINGTON COMMUNITY CENTER, INC. </w:t>
      </w:r>
      <w:r>
        <w:rPr>
          <w:rFonts w:ascii="Noto Sans Symbols" w:eastAsia="Noto Sans Symbols" w:hAnsi="Noto Sans Symbols" w:cs="Noto Sans Symbols"/>
          <w:color w:val="1F487C"/>
          <w:sz w:val="20"/>
          <w:szCs w:val="20"/>
        </w:rPr>
        <w:t>•</w:t>
      </w:r>
      <w:r>
        <w:rPr>
          <w:rFonts w:ascii="Times New Roman" w:eastAsia="Times New Roman" w:hAnsi="Times New Roman" w:cs="Times New Roman"/>
          <w:color w:val="1F487C"/>
          <w:sz w:val="20"/>
          <w:szCs w:val="20"/>
        </w:rPr>
        <w:t xml:space="preserve"> 28 CUTLER STREET </w:t>
      </w:r>
      <w:r>
        <w:rPr>
          <w:rFonts w:ascii="Noto Sans Symbols" w:eastAsia="Noto Sans Symbols" w:hAnsi="Noto Sans Symbols" w:cs="Noto Sans Symbols"/>
          <w:color w:val="1F487C"/>
          <w:sz w:val="20"/>
          <w:szCs w:val="20"/>
        </w:rPr>
        <w:t>•</w:t>
      </w:r>
      <w:r>
        <w:rPr>
          <w:rFonts w:ascii="Times New Roman" w:eastAsia="Times New Roman" w:hAnsi="Times New Roman" w:cs="Times New Roman"/>
          <w:color w:val="1F487C"/>
          <w:sz w:val="20"/>
          <w:szCs w:val="20"/>
        </w:rPr>
        <w:t xml:space="preserve"> STONINGTON, CT 06378</w:t>
      </w:r>
    </w:p>
    <w:p w:rsidR="00AF25A1" w:rsidRDefault="00E56D1D">
      <w:pPr>
        <w:spacing w:after="0" w:line="240" w:lineRule="auto"/>
        <w:ind w:left="1141" w:right="1101"/>
        <w:jc w:val="center"/>
        <w:rPr>
          <w:rFonts w:ascii="Times New Roman" w:eastAsia="Times New Roman" w:hAnsi="Times New Roman" w:cs="Times New Roman"/>
          <w:sz w:val="20"/>
          <w:szCs w:val="20"/>
        </w:rPr>
      </w:pPr>
      <w:r>
        <w:rPr>
          <w:rFonts w:ascii="Times New Roman" w:eastAsia="Times New Roman" w:hAnsi="Times New Roman" w:cs="Times New Roman"/>
          <w:color w:val="1F487C"/>
          <w:sz w:val="20"/>
          <w:szCs w:val="20"/>
        </w:rPr>
        <w:t xml:space="preserve">PHONE: (860) 535-2476 </w:t>
      </w:r>
      <w:r>
        <w:rPr>
          <w:rFonts w:ascii="Noto Sans Symbols" w:eastAsia="Noto Sans Symbols" w:hAnsi="Noto Sans Symbols" w:cs="Noto Sans Symbols"/>
          <w:color w:val="1F487C"/>
          <w:sz w:val="20"/>
          <w:szCs w:val="20"/>
        </w:rPr>
        <w:t>•</w:t>
      </w:r>
      <w:r>
        <w:rPr>
          <w:rFonts w:ascii="Times New Roman" w:eastAsia="Times New Roman" w:hAnsi="Times New Roman" w:cs="Times New Roman"/>
          <w:color w:val="1F487C"/>
          <w:sz w:val="20"/>
          <w:szCs w:val="20"/>
        </w:rPr>
        <w:t xml:space="preserve"> FAX: (860) 535-2324 </w:t>
      </w:r>
      <w:r>
        <w:rPr>
          <w:rFonts w:ascii="Noto Sans Symbols" w:eastAsia="Noto Sans Symbols" w:hAnsi="Noto Sans Symbols" w:cs="Noto Sans Symbols"/>
          <w:color w:val="1F487C"/>
          <w:sz w:val="20"/>
          <w:szCs w:val="20"/>
        </w:rPr>
        <w:t>•</w:t>
      </w:r>
      <w:r>
        <w:rPr>
          <w:rFonts w:ascii="Times New Roman" w:eastAsia="Times New Roman" w:hAnsi="Times New Roman" w:cs="Times New Roman"/>
          <w:color w:val="1F487C"/>
          <w:sz w:val="20"/>
          <w:szCs w:val="20"/>
        </w:rPr>
        <w:t xml:space="preserve"> WEBSITE: </w:t>
      </w:r>
      <w:hyperlink r:id="rId7">
        <w:r>
          <w:rPr>
            <w:rFonts w:ascii="Times New Roman" w:eastAsia="Times New Roman" w:hAnsi="Times New Roman" w:cs="Times New Roman"/>
            <w:color w:val="1F487C"/>
            <w:sz w:val="20"/>
            <w:szCs w:val="20"/>
          </w:rPr>
          <w:t>WWW.THECOMO.ORG</w:t>
        </w:r>
      </w:hyperlink>
    </w:p>
    <w:p w:rsidR="00AF25A1" w:rsidRDefault="00AF25A1"/>
    <w:p w:rsidR="00AF25A1" w:rsidRDefault="00E56D1D">
      <w:pPr>
        <w:spacing w:after="0"/>
        <w:sectPr w:rsidR="00AF25A1">
          <w:pgSz w:w="15840" w:h="12240"/>
          <w:pgMar w:top="740" w:right="620" w:bottom="280" w:left="620" w:header="720" w:footer="720" w:gutter="0"/>
          <w:pgNumType w:start="1"/>
          <w:cols w:space="720"/>
        </w:sectPr>
      </w:pPr>
      <w:r>
        <w:br w:type="page"/>
      </w:r>
    </w:p>
    <w:p w:rsidR="00AF25A1" w:rsidRDefault="00E56D1D">
      <w:pPr>
        <w:spacing w:before="98" w:after="0" w:line="240" w:lineRule="auto"/>
        <w:ind w:left="3773" w:right="-20"/>
        <w:rPr>
          <w:rFonts w:ascii="Times New Roman" w:eastAsia="Times New Roman" w:hAnsi="Times New Roman" w:cs="Times New Roman"/>
          <w:sz w:val="20"/>
          <w:szCs w:val="20"/>
        </w:rPr>
      </w:pPr>
      <w:r>
        <w:rPr>
          <w:noProof/>
        </w:rPr>
        <w:lastRenderedPageBreak/>
        <w:drawing>
          <wp:inline distT="0" distB="0" distL="0" distR="0">
            <wp:extent cx="1278255" cy="1117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78255" cy="1117600"/>
                    </a:xfrm>
                    <a:prstGeom prst="rect">
                      <a:avLst/>
                    </a:prstGeom>
                    <a:ln/>
                  </pic:spPr>
                </pic:pic>
              </a:graphicData>
            </a:graphic>
          </wp:inline>
        </w:drawing>
      </w:r>
    </w:p>
    <w:p w:rsidR="00AF25A1" w:rsidRDefault="00E56D1D">
      <w:pPr>
        <w:spacing w:before="54" w:after="0" w:line="240" w:lineRule="auto"/>
        <w:ind w:left="2409" w:right="2388"/>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Stonington Village Fair Application</w:t>
      </w:r>
    </w:p>
    <w:p w:rsidR="00AF25A1" w:rsidRDefault="00AF25A1">
      <w:pPr>
        <w:spacing w:before="19" w:after="0" w:line="260" w:lineRule="auto"/>
        <w:rPr>
          <w:sz w:val="26"/>
          <w:szCs w:val="26"/>
        </w:rPr>
      </w:pPr>
    </w:p>
    <w:p w:rsidR="00AF25A1" w:rsidRDefault="00E56D1D">
      <w:pPr>
        <w:spacing w:after="0" w:line="240" w:lineRule="auto"/>
        <w:ind w:left="1361" w:right="1339"/>
        <w:jc w:val="center"/>
        <w:rPr>
          <w:rFonts w:ascii="Century Gothic" w:eastAsia="Century Gothic" w:hAnsi="Century Gothic" w:cs="Century Gothic"/>
        </w:rPr>
      </w:pPr>
      <w:r>
        <w:rPr>
          <w:rFonts w:ascii="Century Gothic" w:eastAsia="Century Gothic" w:hAnsi="Century Gothic" w:cs="Century Gothic"/>
        </w:rPr>
        <w:t>A fundraiser event to benefit the Stonington Community Center</w:t>
      </w:r>
    </w:p>
    <w:p w:rsidR="00AF25A1" w:rsidRDefault="00E56D1D">
      <w:pPr>
        <w:spacing w:after="0" w:line="269" w:lineRule="auto"/>
        <w:ind w:left="2619" w:right="2594"/>
        <w:jc w:val="center"/>
        <w:rPr>
          <w:rFonts w:ascii="Century Gothic" w:eastAsia="Century Gothic" w:hAnsi="Century Gothic" w:cs="Century Gothic"/>
        </w:rPr>
      </w:pPr>
      <w:r>
        <w:rPr>
          <w:rFonts w:ascii="Century Gothic" w:eastAsia="Century Gothic" w:hAnsi="Century Gothic" w:cs="Century Gothic"/>
        </w:rPr>
        <w:t>Saturday, August 4, 2018 – 11:00</w:t>
      </w:r>
      <w:r>
        <w:rPr>
          <w:rFonts w:ascii="Century Gothic" w:eastAsia="Century Gothic" w:hAnsi="Century Gothic" w:cs="Century Gothic"/>
        </w:rPr>
        <w:t xml:space="preserve"> a.m.</w:t>
      </w:r>
      <w:r>
        <w:rPr>
          <w:rFonts w:ascii="Century Gothic" w:eastAsia="Century Gothic" w:hAnsi="Century Gothic" w:cs="Century Gothic"/>
        </w:rPr>
        <w:t>-4:00</w:t>
      </w:r>
      <w:r>
        <w:rPr>
          <w:rFonts w:ascii="Century Gothic" w:eastAsia="Century Gothic" w:hAnsi="Century Gothic" w:cs="Century Gothic"/>
        </w:rPr>
        <w:t xml:space="preserve"> p.m.</w:t>
      </w:r>
    </w:p>
    <w:p w:rsidR="00AF25A1" w:rsidRDefault="00E56D1D">
      <w:pPr>
        <w:spacing w:after="0" w:line="261" w:lineRule="auto"/>
        <w:ind w:left="4063" w:right="4039"/>
        <w:jc w:val="center"/>
        <w:rPr>
          <w:rFonts w:ascii="Century Gothic" w:eastAsia="Century Gothic" w:hAnsi="Century Gothic" w:cs="Century Gothic"/>
        </w:rPr>
      </w:pPr>
      <w:r>
        <w:rPr>
          <w:rFonts w:ascii="Century Gothic" w:eastAsia="Century Gothic" w:hAnsi="Century Gothic" w:cs="Century Gothic"/>
          <w:b/>
        </w:rPr>
        <w:t>Rain or Shine</w:t>
      </w:r>
    </w:p>
    <w:p w:rsidR="00AF25A1" w:rsidRDefault="00AF25A1">
      <w:pPr>
        <w:spacing w:before="20" w:after="0" w:line="260" w:lineRule="auto"/>
        <w:rPr>
          <w:sz w:val="26"/>
          <w:szCs w:val="26"/>
        </w:rPr>
      </w:pPr>
    </w:p>
    <w:p w:rsidR="00AF25A1" w:rsidRDefault="00E56D1D">
      <w:pPr>
        <w:spacing w:after="0" w:line="240" w:lineRule="auto"/>
        <w:ind w:left="913" w:right="894"/>
        <w:jc w:val="center"/>
        <w:rPr>
          <w:rFonts w:ascii="Century Gothic" w:eastAsia="Century Gothic" w:hAnsi="Century Gothic" w:cs="Century Gothic"/>
        </w:rPr>
      </w:pPr>
      <w:r>
        <w:rPr>
          <w:rFonts w:ascii="Century Gothic" w:eastAsia="Century Gothic" w:hAnsi="Century Gothic" w:cs="Century Gothic"/>
        </w:rPr>
        <w:t>The Stonington Community Center invites you to exhibit your work at the</w:t>
      </w:r>
    </w:p>
    <w:p w:rsidR="00AF25A1" w:rsidRDefault="00E56D1D">
      <w:pPr>
        <w:spacing w:after="0" w:line="269" w:lineRule="auto"/>
        <w:ind w:left="2863" w:right="2841"/>
        <w:jc w:val="center"/>
        <w:rPr>
          <w:rFonts w:ascii="Century Gothic" w:eastAsia="Century Gothic" w:hAnsi="Century Gothic" w:cs="Century Gothic"/>
        </w:rPr>
      </w:pPr>
      <w:r>
        <w:rPr>
          <w:rFonts w:ascii="Century Gothic" w:eastAsia="Century Gothic" w:hAnsi="Century Gothic" w:cs="Century Gothic"/>
        </w:rPr>
        <w:t>66th Annual Stonington Village Fair</w:t>
      </w:r>
    </w:p>
    <w:p w:rsidR="00AF25A1" w:rsidRDefault="00E56D1D">
      <w:pPr>
        <w:spacing w:before="17" w:after="0" w:line="2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AF25A1" w:rsidRDefault="00E56D1D">
      <w:pPr>
        <w:spacing w:before="17" w:after="0" w:line="26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Note: This year you may also fill out the form online at thecomo.org/about-us/events/village-fair</w:t>
      </w:r>
    </w:p>
    <w:p w:rsidR="00AF25A1" w:rsidRDefault="00AF25A1">
      <w:pPr>
        <w:spacing w:after="0" w:line="268" w:lineRule="auto"/>
        <w:ind w:left="100" w:right="162"/>
        <w:rPr>
          <w:rFonts w:ascii="Century Gothic" w:eastAsia="Century Gothic" w:hAnsi="Century Gothic" w:cs="Century Gothic"/>
        </w:rPr>
      </w:pPr>
      <w:bookmarkStart w:id="1" w:name="_gjdgxs" w:colFirst="0" w:colLast="0"/>
      <w:bookmarkEnd w:id="1"/>
    </w:p>
    <w:p w:rsidR="00AF25A1" w:rsidRDefault="00E56D1D">
      <w:pPr>
        <w:spacing w:after="0" w:line="268" w:lineRule="auto"/>
        <w:ind w:left="100" w:right="162"/>
        <w:rPr>
          <w:rFonts w:ascii="Century Gothic" w:eastAsia="Century Gothic" w:hAnsi="Century Gothic" w:cs="Century Gothic"/>
        </w:rPr>
      </w:pPr>
      <w:r>
        <w:rPr>
          <w:rFonts w:ascii="Century Gothic" w:eastAsia="Century Gothic" w:hAnsi="Century Gothic" w:cs="Century Gothic"/>
        </w:rPr>
        <w:t>Please take special note of the attached guidelines which govern the Fair. If you have any questions please do not hesitate to call the COMO at 860-535-2476.</w:t>
      </w:r>
      <w:r>
        <w:rPr>
          <w:rFonts w:ascii="Century Gothic" w:eastAsia="Century Gothic" w:hAnsi="Century Gothic" w:cs="Century Gothic"/>
        </w:rPr>
        <w:t xml:space="preserve"> </w:t>
      </w:r>
    </w:p>
    <w:p w:rsidR="00AF25A1" w:rsidRDefault="00AF25A1">
      <w:pPr>
        <w:spacing w:after="0" w:line="200" w:lineRule="auto"/>
        <w:rPr>
          <w:sz w:val="20"/>
          <w:szCs w:val="20"/>
        </w:rPr>
      </w:pPr>
    </w:p>
    <w:p w:rsidR="00AF25A1" w:rsidRDefault="00AF25A1">
      <w:pPr>
        <w:spacing w:before="5" w:after="0" w:line="200" w:lineRule="auto"/>
        <w:rPr>
          <w:sz w:val="20"/>
          <w:szCs w:val="20"/>
        </w:rPr>
      </w:pPr>
    </w:p>
    <w:p w:rsidR="00AF25A1" w:rsidRDefault="00E56D1D">
      <w:pPr>
        <w:tabs>
          <w:tab w:val="left" w:pos="9380"/>
        </w:tabs>
        <w:spacing w:after="0" w:line="261" w:lineRule="auto"/>
        <w:ind w:left="64" w:right="68"/>
        <w:jc w:val="center"/>
        <w:rPr>
          <w:rFonts w:ascii="Century Gothic" w:eastAsia="Century Gothic" w:hAnsi="Century Gothic" w:cs="Century Gothic"/>
        </w:rPr>
      </w:pPr>
      <w:r>
        <w:rPr>
          <w:rFonts w:ascii="Century Gothic" w:eastAsia="Century Gothic" w:hAnsi="Century Gothic" w:cs="Century Gothic"/>
        </w:rPr>
        <w:t>NAME</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p>
    <w:p w:rsidR="00AF25A1" w:rsidRDefault="00AF25A1">
      <w:pPr>
        <w:spacing w:before="17" w:after="0" w:line="240" w:lineRule="auto"/>
        <w:rPr>
          <w:sz w:val="24"/>
          <w:szCs w:val="24"/>
        </w:rPr>
      </w:pPr>
    </w:p>
    <w:p w:rsidR="00AF25A1" w:rsidRDefault="00E56D1D">
      <w:pPr>
        <w:tabs>
          <w:tab w:val="left" w:pos="9420"/>
        </w:tabs>
        <w:spacing w:before="20" w:after="0" w:line="261" w:lineRule="auto"/>
        <w:ind w:left="100" w:right="-20"/>
        <w:rPr>
          <w:rFonts w:ascii="Century Gothic" w:eastAsia="Century Gothic" w:hAnsi="Century Gothic" w:cs="Century Gothic"/>
        </w:rPr>
      </w:pPr>
      <w:r>
        <w:rPr>
          <w:rFonts w:ascii="Century Gothic" w:eastAsia="Century Gothic" w:hAnsi="Century Gothic" w:cs="Century Gothic"/>
        </w:rPr>
        <w:t>ADDRESS</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p>
    <w:p w:rsidR="00AF25A1" w:rsidRDefault="00AF25A1">
      <w:pPr>
        <w:spacing w:before="19" w:after="0" w:line="240" w:lineRule="auto"/>
        <w:rPr>
          <w:sz w:val="24"/>
          <w:szCs w:val="24"/>
        </w:rPr>
      </w:pPr>
    </w:p>
    <w:p w:rsidR="00AF25A1" w:rsidRDefault="00E56D1D">
      <w:pPr>
        <w:tabs>
          <w:tab w:val="left" w:pos="5600"/>
          <w:tab w:val="left" w:pos="7620"/>
          <w:tab w:val="left" w:pos="9440"/>
        </w:tabs>
        <w:spacing w:before="20" w:after="0" w:line="261" w:lineRule="auto"/>
        <w:ind w:left="100" w:right="-20"/>
        <w:rPr>
          <w:rFonts w:ascii="Century Gothic" w:eastAsia="Century Gothic" w:hAnsi="Century Gothic" w:cs="Century Gothic"/>
        </w:rPr>
      </w:pPr>
      <w:r>
        <w:rPr>
          <w:rFonts w:ascii="Century Gothic" w:eastAsia="Century Gothic" w:hAnsi="Century Gothic" w:cs="Century Gothic"/>
        </w:rPr>
        <w:t>CITY</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r>
        <w:rPr>
          <w:rFonts w:ascii="Century Gothic" w:eastAsia="Century Gothic" w:hAnsi="Century Gothic" w:cs="Century Gothic"/>
        </w:rPr>
        <w:t>STATE</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r>
        <w:rPr>
          <w:rFonts w:ascii="Century Gothic" w:eastAsia="Century Gothic" w:hAnsi="Century Gothic" w:cs="Century Gothic"/>
        </w:rPr>
        <w:t>ZIP</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p>
    <w:p w:rsidR="00AF25A1" w:rsidRDefault="00AF25A1">
      <w:pPr>
        <w:spacing w:before="20" w:after="0" w:line="240" w:lineRule="auto"/>
        <w:rPr>
          <w:sz w:val="24"/>
          <w:szCs w:val="24"/>
        </w:rPr>
      </w:pPr>
    </w:p>
    <w:p w:rsidR="00AF25A1" w:rsidRDefault="00E56D1D">
      <w:pPr>
        <w:tabs>
          <w:tab w:val="left" w:pos="3480"/>
          <w:tab w:val="left" w:pos="9400"/>
        </w:tabs>
        <w:spacing w:before="20" w:after="0" w:line="261" w:lineRule="auto"/>
        <w:ind w:left="100" w:right="-20"/>
        <w:rPr>
          <w:rFonts w:ascii="Century Gothic" w:eastAsia="Century Gothic" w:hAnsi="Century Gothic" w:cs="Century Gothic"/>
        </w:rPr>
      </w:pPr>
      <w:r>
        <w:rPr>
          <w:rFonts w:ascii="Century Gothic" w:eastAsia="Century Gothic" w:hAnsi="Century Gothic" w:cs="Century Gothic"/>
        </w:rPr>
        <w:t>PHONE</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r>
        <w:rPr>
          <w:rFonts w:ascii="Century Gothic" w:eastAsia="Century Gothic" w:hAnsi="Century Gothic" w:cs="Century Gothic"/>
        </w:rPr>
        <w:t>_EMAIL</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p>
    <w:p w:rsidR="00AF25A1" w:rsidRDefault="00AF25A1">
      <w:pPr>
        <w:spacing w:before="19" w:after="0" w:line="240" w:lineRule="auto"/>
        <w:rPr>
          <w:sz w:val="24"/>
          <w:szCs w:val="24"/>
        </w:rPr>
      </w:pPr>
    </w:p>
    <w:p w:rsidR="00AF25A1" w:rsidRDefault="00E56D1D">
      <w:pPr>
        <w:tabs>
          <w:tab w:val="left" w:pos="3520"/>
        </w:tabs>
        <w:spacing w:before="20" w:after="0" w:line="240" w:lineRule="auto"/>
        <w:ind w:left="100" w:right="-20"/>
        <w:rPr>
          <w:rFonts w:ascii="Century Gothic" w:eastAsia="Century Gothic" w:hAnsi="Century Gothic" w:cs="Century Gothic"/>
        </w:rPr>
      </w:pPr>
      <w:proofErr w:type="gramStart"/>
      <w:r>
        <w:rPr>
          <w:rFonts w:ascii="Century Gothic" w:eastAsia="Century Gothic" w:hAnsi="Century Gothic" w:cs="Century Gothic"/>
        </w:rPr>
        <w:t xml:space="preserve">WEBSITE </w:t>
      </w:r>
      <w:r>
        <w:rPr>
          <w:rFonts w:ascii="Century Gothic" w:eastAsia="Century Gothic" w:hAnsi="Century Gothic" w:cs="Century Gothic"/>
          <w:u w:val="single"/>
        </w:rPr>
        <w:t xml:space="preserve"> _</w:t>
      </w:r>
      <w:proofErr w:type="gramEnd"/>
      <w:r>
        <w:rPr>
          <w:rFonts w:ascii="Century Gothic" w:eastAsia="Century Gothic" w:hAnsi="Century Gothic" w:cs="Century Gothic"/>
          <w:u w:val="single"/>
        </w:rPr>
        <w:tab/>
      </w:r>
      <w:r>
        <w:rPr>
          <w:rFonts w:ascii="Century Gothic" w:eastAsia="Century Gothic" w:hAnsi="Century Gothic" w:cs="Century Gothic"/>
          <w:sz w:val="16"/>
          <w:szCs w:val="16"/>
        </w:rPr>
        <w:t>If you do not have a website, please include 3 photos with your application</w:t>
      </w:r>
      <w:r>
        <w:rPr>
          <w:rFonts w:ascii="Century Gothic" w:eastAsia="Century Gothic" w:hAnsi="Century Gothic" w:cs="Century Gothic"/>
        </w:rPr>
        <w:t>.</w:t>
      </w:r>
    </w:p>
    <w:p w:rsidR="00AF25A1" w:rsidRDefault="00AF25A1">
      <w:pPr>
        <w:spacing w:before="10" w:after="0" w:line="260" w:lineRule="auto"/>
        <w:rPr>
          <w:sz w:val="26"/>
          <w:szCs w:val="26"/>
        </w:rPr>
      </w:pPr>
    </w:p>
    <w:p w:rsidR="00AF25A1" w:rsidRDefault="00E56D1D">
      <w:pPr>
        <w:tabs>
          <w:tab w:val="left" w:pos="9360"/>
        </w:tabs>
        <w:spacing w:after="0" w:line="261" w:lineRule="auto"/>
        <w:ind w:left="100" w:right="-20"/>
        <w:rPr>
          <w:rFonts w:ascii="Century Gothic" w:eastAsia="Century Gothic" w:hAnsi="Century Gothic" w:cs="Century Gothic"/>
        </w:rPr>
      </w:pPr>
      <w:r>
        <w:rPr>
          <w:rFonts w:ascii="Century Gothic" w:eastAsia="Century Gothic" w:hAnsi="Century Gothic" w:cs="Century Gothic"/>
        </w:rPr>
        <w:t>TYPE OF CRAFT</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p>
    <w:p w:rsidR="00AF25A1" w:rsidRDefault="00AF25A1">
      <w:pPr>
        <w:spacing w:before="7" w:after="0" w:line="190" w:lineRule="auto"/>
        <w:rPr>
          <w:sz w:val="19"/>
          <w:szCs w:val="19"/>
        </w:rPr>
      </w:pPr>
    </w:p>
    <w:p w:rsidR="00AF25A1" w:rsidRDefault="00AF25A1">
      <w:pPr>
        <w:spacing w:after="0" w:line="200" w:lineRule="auto"/>
        <w:rPr>
          <w:sz w:val="20"/>
          <w:szCs w:val="20"/>
        </w:rPr>
      </w:pPr>
    </w:p>
    <w:p w:rsidR="00AF25A1" w:rsidRDefault="00AF25A1">
      <w:pPr>
        <w:spacing w:after="0" w:line="200" w:lineRule="auto"/>
        <w:rPr>
          <w:sz w:val="20"/>
          <w:szCs w:val="20"/>
        </w:rPr>
      </w:pPr>
    </w:p>
    <w:p w:rsidR="00AF25A1" w:rsidRDefault="00AF25A1">
      <w:pPr>
        <w:spacing w:after="0" w:line="200" w:lineRule="auto"/>
        <w:rPr>
          <w:sz w:val="20"/>
          <w:szCs w:val="20"/>
        </w:rPr>
      </w:pPr>
    </w:p>
    <w:p w:rsidR="00AF25A1" w:rsidRDefault="00E56D1D">
      <w:pPr>
        <w:tabs>
          <w:tab w:val="left" w:pos="9380"/>
        </w:tabs>
        <w:spacing w:before="20" w:after="0" w:line="240" w:lineRule="auto"/>
        <w:ind w:left="64" w:right="77"/>
        <w:jc w:val="center"/>
        <w:rPr>
          <w:rFonts w:ascii="Century Gothic" w:eastAsia="Century Gothic" w:hAnsi="Century Gothic" w:cs="Century Gothic"/>
        </w:rPr>
      </w:pPr>
      <w:r>
        <w:rPr>
          <w:rFonts w:ascii="Century Gothic" w:eastAsia="Century Gothic" w:hAnsi="Century Gothic" w:cs="Century Gothic"/>
        </w:rPr>
        <w:t>TAX I.D. NUMBER</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r>
        <w:rPr>
          <w:noProof/>
        </w:rPr>
        <mc:AlternateContent>
          <mc:Choice Requires="wpg">
            <w:drawing>
              <wp:anchor distT="0" distB="0" distL="0" distR="0" simplePos="0" relativeHeight="251659264" behindDoc="1" locked="0" layoutInCell="1" hidden="0" allowOverlap="1">
                <wp:simplePos x="0" y="0"/>
                <wp:positionH relativeFrom="margin">
                  <wp:posOffset>520700</wp:posOffset>
                </wp:positionH>
                <wp:positionV relativeFrom="paragraph">
                  <wp:posOffset>-165099</wp:posOffset>
                </wp:positionV>
                <wp:extent cx="5930900" cy="12700"/>
                <wp:effectExtent l="0" t="0" r="0" b="0"/>
                <wp:wrapSquare wrapText="bothSides" distT="0" distB="0" distL="0" distR="0"/>
                <wp:docPr id="7" name=""/>
                <wp:cNvGraphicFramePr/>
                <a:graphic xmlns:a="http://schemas.openxmlformats.org/drawingml/2006/main">
                  <a:graphicData uri="http://schemas.microsoft.com/office/word/2010/wordprocessingGroup">
                    <wpg:wgp>
                      <wpg:cNvGrpSpPr/>
                      <wpg:grpSpPr>
                        <a:xfrm>
                          <a:off x="0" y="0"/>
                          <a:ext cx="5930900" cy="12700"/>
                          <a:chOff x="2377375" y="3779365"/>
                          <a:chExt cx="5937250" cy="1270"/>
                        </a:xfrm>
                      </wpg:grpSpPr>
                      <wpg:grpSp>
                        <wpg:cNvPr id="1" name="Group 1"/>
                        <wpg:cNvGrpSpPr/>
                        <wpg:grpSpPr>
                          <a:xfrm>
                            <a:off x="2377375" y="3779365"/>
                            <a:ext cx="5937250" cy="1270"/>
                            <a:chOff x="1440" y="-277"/>
                            <a:chExt cx="9350" cy="2"/>
                          </a:xfrm>
                        </wpg:grpSpPr>
                        <wps:wsp>
                          <wps:cNvPr id="3" name="Rectangle 3"/>
                          <wps:cNvSpPr/>
                          <wps:spPr>
                            <a:xfrm>
                              <a:off x="1440" y="-277"/>
                              <a:ext cx="9350" cy="0"/>
                            </a:xfrm>
                            <a:prstGeom prst="rect">
                              <a:avLst/>
                            </a:prstGeom>
                            <a:noFill/>
                            <a:ln>
                              <a:noFill/>
                            </a:ln>
                          </wps:spPr>
                          <wps:txbx>
                            <w:txbxContent>
                              <w:p w:rsidR="00AF25A1" w:rsidRDefault="00AF25A1">
                                <w:pPr>
                                  <w:spacing w:after="0" w:line="240" w:lineRule="auto"/>
                                  <w:textDirection w:val="btLr"/>
                                </w:pPr>
                              </w:p>
                            </w:txbxContent>
                          </wps:txbx>
                          <wps:bodyPr wrap="square" lIns="91425" tIns="91425" rIns="91425" bIns="91425" anchor="ctr" anchorCtr="0"/>
                        </wps:wsp>
                        <wps:wsp>
                          <wps:cNvPr id="5" name="Freeform 5"/>
                          <wps:cNvSpPr/>
                          <wps:spPr>
                            <a:xfrm>
                              <a:off x="1440" y="-277"/>
                              <a:ext cx="9350" cy="2"/>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wrap="square"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520700</wp:posOffset>
                </wp:positionH>
                <wp:positionV relativeFrom="paragraph">
                  <wp:posOffset>-165099</wp:posOffset>
                </wp:positionV>
                <wp:extent cx="5930900" cy="12700"/>
                <wp:effectExtent b="0" l="0" r="0" t="0"/>
                <wp:wrapSquare wrapText="bothSides" distB="0" distT="0" distL="0" distR="0"/>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930900" cy="12700"/>
                        </a:xfrm>
                        <a:prstGeom prst="rect"/>
                        <a:ln/>
                      </pic:spPr>
                    </pic:pic>
                  </a:graphicData>
                </a:graphic>
              </wp:anchor>
            </w:drawing>
          </mc:Fallback>
        </mc:AlternateContent>
      </w:r>
    </w:p>
    <w:p w:rsidR="00AF25A1" w:rsidRDefault="00E56D1D">
      <w:pPr>
        <w:spacing w:after="0" w:line="165" w:lineRule="auto"/>
        <w:ind w:left="333" w:right="-20"/>
        <w:rPr>
          <w:rFonts w:ascii="Century Gothic" w:eastAsia="Century Gothic" w:hAnsi="Century Gothic" w:cs="Century Gothic"/>
          <w:sz w:val="14"/>
          <w:szCs w:val="14"/>
        </w:rPr>
      </w:pPr>
      <w:r>
        <w:rPr>
          <w:rFonts w:ascii="Century Gothic" w:eastAsia="Century Gothic" w:hAnsi="Century Gothic" w:cs="Century Gothic"/>
          <w:b/>
          <w:sz w:val="14"/>
          <w:szCs w:val="14"/>
        </w:rPr>
        <w:t>(Required by law)</w:t>
      </w:r>
    </w:p>
    <w:p w:rsidR="00AF25A1" w:rsidRDefault="00AF25A1">
      <w:pPr>
        <w:spacing w:before="12" w:after="0" w:line="280" w:lineRule="auto"/>
        <w:rPr>
          <w:sz w:val="28"/>
          <w:szCs w:val="28"/>
        </w:rPr>
      </w:pPr>
    </w:p>
    <w:p w:rsidR="00AF25A1" w:rsidRDefault="00E56D1D">
      <w:pPr>
        <w:spacing w:after="0" w:line="240" w:lineRule="auto"/>
        <w:ind w:left="4477" w:right="4498"/>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FEES</w:t>
      </w:r>
    </w:p>
    <w:p w:rsidR="00AF25A1" w:rsidRDefault="00AF25A1">
      <w:pPr>
        <w:spacing w:before="19" w:after="0" w:line="200" w:lineRule="auto"/>
        <w:rPr>
          <w:sz w:val="20"/>
          <w:szCs w:val="20"/>
        </w:rPr>
      </w:pPr>
    </w:p>
    <w:p w:rsidR="00AF25A1" w:rsidRDefault="00E56D1D">
      <w:pPr>
        <w:jc w:val="center"/>
        <w:rPr>
          <w:rFonts w:ascii="Century Gothic" w:eastAsia="Century Gothic" w:hAnsi="Century Gothic" w:cs="Century Gothic"/>
        </w:rPr>
      </w:pPr>
      <w:r>
        <w:rPr>
          <w:rFonts w:ascii="Century Gothic" w:eastAsia="Century Gothic" w:hAnsi="Century Gothic" w:cs="Century Gothic"/>
        </w:rPr>
        <w:t xml:space="preserve"> $100 ~ Standard Space          $120 ~ Premium Space </w:t>
      </w:r>
    </w:p>
    <w:p w:rsidR="00AF25A1" w:rsidRDefault="00E56D1D">
      <w:pPr>
        <w:jc w:val="center"/>
        <w:rPr>
          <w:rFonts w:ascii="Century Gothic" w:eastAsia="Century Gothic" w:hAnsi="Century Gothic" w:cs="Century Gothic"/>
        </w:rPr>
      </w:pPr>
      <w:r>
        <w:rPr>
          <w:rFonts w:ascii="Century Gothic" w:eastAsia="Century Gothic" w:hAnsi="Century Gothic" w:cs="Century Gothic"/>
        </w:rPr>
        <w:t xml:space="preserve"> $20 ~ 8 foot table and 2 chairs in booth space</w:t>
      </w:r>
    </w:p>
    <w:p w:rsidR="00AF25A1" w:rsidRDefault="00AF25A1">
      <w:pPr>
        <w:spacing w:before="1" w:after="0" w:line="200" w:lineRule="auto"/>
        <w:rPr>
          <w:sz w:val="20"/>
          <w:szCs w:val="20"/>
        </w:rPr>
      </w:pPr>
    </w:p>
    <w:p w:rsidR="00AF25A1" w:rsidRDefault="00E56D1D">
      <w:pPr>
        <w:tabs>
          <w:tab w:val="left" w:pos="4640"/>
        </w:tabs>
        <w:spacing w:after="0" w:line="261" w:lineRule="auto"/>
        <w:ind w:left="100" w:right="-20"/>
        <w:rPr>
          <w:rFonts w:ascii="Century Gothic" w:eastAsia="Century Gothic" w:hAnsi="Century Gothic" w:cs="Century Gothic"/>
        </w:rPr>
      </w:pPr>
      <w:r>
        <w:rPr>
          <w:rFonts w:ascii="Century Gothic" w:eastAsia="Century Gothic" w:hAnsi="Century Gothic" w:cs="Century Gothic"/>
        </w:rPr>
        <w:t>TOTAL PAYMENT ENCLOSED</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p>
    <w:p w:rsidR="00AF25A1" w:rsidRDefault="00AF25A1">
      <w:pPr>
        <w:spacing w:before="19" w:after="0" w:line="240" w:lineRule="auto"/>
        <w:rPr>
          <w:sz w:val="24"/>
          <w:szCs w:val="24"/>
        </w:rPr>
      </w:pPr>
    </w:p>
    <w:p w:rsidR="00AF25A1" w:rsidRDefault="00E56D1D">
      <w:pPr>
        <w:tabs>
          <w:tab w:val="left" w:pos="7320"/>
          <w:tab w:val="left" w:pos="9340"/>
          <w:tab w:val="left" w:pos="9400"/>
        </w:tabs>
        <w:spacing w:before="26" w:after="0" w:line="268" w:lineRule="auto"/>
        <w:ind w:left="100" w:right="93"/>
        <w:rPr>
          <w:rFonts w:ascii="Century Gothic" w:eastAsia="Century Gothic" w:hAnsi="Century Gothic" w:cs="Century Gothic"/>
        </w:rPr>
      </w:pPr>
      <w:r>
        <w:rPr>
          <w:rFonts w:ascii="Century Gothic" w:eastAsia="Century Gothic" w:hAnsi="Century Gothic" w:cs="Century Gothic"/>
        </w:rPr>
        <w:t>VISA OR MASTERCARD #</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r>
        <w:rPr>
          <w:rFonts w:ascii="Century Gothic" w:eastAsia="Century Gothic" w:hAnsi="Century Gothic" w:cs="Century Gothic"/>
        </w:rPr>
        <w:t>EXP. DATE</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r>
        <w:rPr>
          <w:rFonts w:ascii="Century Gothic" w:eastAsia="Century Gothic" w:hAnsi="Century Gothic" w:cs="Century Gothic"/>
        </w:rPr>
        <w:t xml:space="preserve"> </w:t>
      </w:r>
    </w:p>
    <w:p w:rsidR="00AF25A1" w:rsidRDefault="00AF25A1">
      <w:pPr>
        <w:tabs>
          <w:tab w:val="left" w:pos="7320"/>
          <w:tab w:val="left" w:pos="9340"/>
          <w:tab w:val="left" w:pos="9400"/>
        </w:tabs>
        <w:spacing w:before="26" w:after="0" w:line="268" w:lineRule="auto"/>
        <w:ind w:left="100" w:right="93"/>
        <w:rPr>
          <w:rFonts w:ascii="Century Gothic" w:eastAsia="Century Gothic" w:hAnsi="Century Gothic" w:cs="Century Gothic"/>
        </w:rPr>
      </w:pPr>
    </w:p>
    <w:p w:rsidR="00AF25A1" w:rsidRDefault="00E56D1D">
      <w:pPr>
        <w:tabs>
          <w:tab w:val="left" w:pos="7320"/>
          <w:tab w:val="left" w:pos="9340"/>
          <w:tab w:val="left" w:pos="9400"/>
        </w:tabs>
        <w:spacing w:before="26" w:after="0" w:line="268" w:lineRule="auto"/>
        <w:ind w:left="100" w:right="93"/>
        <w:rPr>
          <w:rFonts w:ascii="Century Gothic" w:eastAsia="Century Gothic" w:hAnsi="Century Gothic" w:cs="Century Gothic"/>
        </w:rPr>
      </w:pPr>
      <w:r>
        <w:rPr>
          <w:rFonts w:ascii="Century Gothic" w:eastAsia="Century Gothic" w:hAnsi="Century Gothic" w:cs="Century Gothic"/>
        </w:rPr>
        <w:t>SIGNATURE</w:t>
      </w:r>
      <w:r>
        <w:rPr>
          <w:rFonts w:ascii="Century Gothic" w:eastAsia="Century Gothic" w:hAnsi="Century Gothic" w:cs="Century Gothic"/>
          <w:u w:val="single"/>
        </w:rPr>
        <w:t xml:space="preserve"> _</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rsidR="00AF25A1" w:rsidRDefault="00AF25A1">
      <w:pPr>
        <w:spacing w:after="0"/>
        <w:sectPr w:rsidR="00AF25A1">
          <w:type w:val="continuous"/>
          <w:pgSz w:w="15840" w:h="12240"/>
          <w:pgMar w:top="740" w:right="620" w:bottom="280" w:left="620" w:header="720" w:footer="720" w:gutter="0"/>
          <w:cols w:space="720"/>
        </w:sectPr>
      </w:pPr>
    </w:p>
    <w:p w:rsidR="00AF25A1" w:rsidRDefault="00E56D1D">
      <w:pPr>
        <w:spacing w:after="0" w:line="240" w:lineRule="auto"/>
        <w:ind w:left="3393" w:right="-20"/>
        <w:rPr>
          <w:rFonts w:ascii="Times New Roman" w:eastAsia="Times New Roman" w:hAnsi="Times New Roman" w:cs="Times New Roman"/>
          <w:sz w:val="20"/>
          <w:szCs w:val="20"/>
        </w:rPr>
      </w:pPr>
      <w:r>
        <w:rPr>
          <w:noProof/>
        </w:rPr>
        <w:lastRenderedPageBreak/>
        <w:drawing>
          <wp:inline distT="0" distB="0" distL="0" distR="0">
            <wp:extent cx="1278255" cy="1117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8255" cy="1117600"/>
                    </a:xfrm>
                    <a:prstGeom prst="rect">
                      <a:avLst/>
                    </a:prstGeom>
                    <a:ln/>
                  </pic:spPr>
                </pic:pic>
              </a:graphicData>
            </a:graphic>
          </wp:inline>
        </w:drawing>
      </w:r>
    </w:p>
    <w:p w:rsidR="00AF25A1" w:rsidRDefault="00AF25A1">
      <w:pPr>
        <w:jc w:val="center"/>
        <w:rPr>
          <w:rFonts w:ascii="Century Gothic" w:eastAsia="Century Gothic" w:hAnsi="Century Gothic" w:cs="Century Gothic"/>
          <w:b/>
        </w:rPr>
      </w:pPr>
    </w:p>
    <w:p w:rsidR="00AF25A1" w:rsidRDefault="00E56D1D">
      <w:pPr>
        <w:jc w:val="center"/>
        <w:rPr>
          <w:rFonts w:ascii="Century Gothic" w:eastAsia="Century Gothic" w:hAnsi="Century Gothic" w:cs="Century Gothic"/>
          <w:b/>
        </w:rPr>
      </w:pPr>
      <w:r>
        <w:rPr>
          <w:rFonts w:ascii="Century Gothic" w:eastAsia="Century Gothic" w:hAnsi="Century Gothic" w:cs="Century Gothic"/>
          <w:b/>
        </w:rPr>
        <w:t>STONINGTON VILLAGE FAIR CRAFTER/ARTIST GUIDELINES</w:t>
      </w:r>
    </w:p>
    <w:p w:rsidR="00AF25A1" w:rsidRDefault="00AF25A1">
      <w:pPr>
        <w:jc w:val="center"/>
        <w:rPr>
          <w:rFonts w:ascii="Century Gothic" w:eastAsia="Century Gothic" w:hAnsi="Century Gothic" w:cs="Century Gothic"/>
          <w:b/>
        </w:rPr>
      </w:pPr>
    </w:p>
    <w:p w:rsidR="00AF25A1" w:rsidRDefault="00E56D1D">
      <w:pPr>
        <w:numPr>
          <w:ilvl w:val="0"/>
          <w:numId w:val="1"/>
        </w:numPr>
        <w:spacing w:after="0"/>
        <w:contextualSpacing/>
        <w:jc w:val="both"/>
        <w:rPr>
          <w:rFonts w:ascii="Century Gothic" w:eastAsia="Century Gothic" w:hAnsi="Century Gothic" w:cs="Century Gothic"/>
        </w:rPr>
      </w:pPr>
      <w:r>
        <w:rPr>
          <w:rFonts w:ascii="Century Gothic" w:eastAsia="Century Gothic" w:hAnsi="Century Gothic" w:cs="Century Gothic"/>
        </w:rPr>
        <w:t xml:space="preserve">All exhibits will be juried into the show. Please include the URL of your website on the application and/or </w:t>
      </w:r>
      <w:r>
        <w:rPr>
          <w:rFonts w:ascii="Century Gothic" w:eastAsia="Century Gothic" w:hAnsi="Century Gothic" w:cs="Century Gothic"/>
        </w:rPr>
        <w:t>three</w:t>
      </w:r>
      <w:r>
        <w:rPr>
          <w:rFonts w:ascii="Century Gothic" w:eastAsia="Century Gothic" w:hAnsi="Century Gothic" w:cs="Century Gothic"/>
        </w:rPr>
        <w:t xml:space="preserve"> photos with your application, including </w:t>
      </w:r>
      <w:r>
        <w:rPr>
          <w:rFonts w:ascii="Century Gothic" w:eastAsia="Century Gothic" w:hAnsi="Century Gothic" w:cs="Century Gothic"/>
        </w:rPr>
        <w:t>two</w:t>
      </w:r>
      <w:r>
        <w:rPr>
          <w:rFonts w:ascii="Century Gothic" w:eastAsia="Century Gothic" w:hAnsi="Century Gothic" w:cs="Century Gothic"/>
        </w:rPr>
        <w:t xml:space="preserve"> of your craft and </w:t>
      </w:r>
      <w:r>
        <w:rPr>
          <w:rFonts w:ascii="Century Gothic" w:eastAsia="Century Gothic" w:hAnsi="Century Gothic" w:cs="Century Gothic"/>
        </w:rPr>
        <w:t>one</w:t>
      </w:r>
      <w:r>
        <w:rPr>
          <w:rFonts w:ascii="Century Gothic" w:eastAsia="Century Gothic" w:hAnsi="Century Gothic" w:cs="Century Gothic"/>
        </w:rPr>
        <w:t xml:space="preserve"> of your overall booth or display, as supporting materials. This is for all a</w:t>
      </w:r>
      <w:r>
        <w:rPr>
          <w:rFonts w:ascii="Century Gothic" w:eastAsia="Century Gothic" w:hAnsi="Century Gothic" w:cs="Century Gothic"/>
        </w:rPr>
        <w:t>pplicants, including returning vendors.</w:t>
      </w:r>
    </w:p>
    <w:p w:rsidR="00AF25A1" w:rsidRDefault="00E56D1D">
      <w:pPr>
        <w:numPr>
          <w:ilvl w:val="0"/>
          <w:numId w:val="1"/>
        </w:numPr>
        <w:spacing w:after="0"/>
        <w:contextualSpacing/>
        <w:jc w:val="both"/>
        <w:rPr>
          <w:rFonts w:ascii="Century Gothic" w:eastAsia="Century Gothic" w:hAnsi="Century Gothic" w:cs="Century Gothic"/>
        </w:rPr>
      </w:pPr>
      <w:r>
        <w:rPr>
          <w:rFonts w:ascii="Century Gothic" w:eastAsia="Century Gothic" w:hAnsi="Century Gothic" w:cs="Century Gothic"/>
        </w:rPr>
        <w:t>Priority will be given to vendors with hand-crafted items and/or original artwork.</w:t>
      </w:r>
    </w:p>
    <w:p w:rsidR="00AF25A1" w:rsidRDefault="00E56D1D">
      <w:pPr>
        <w:numPr>
          <w:ilvl w:val="0"/>
          <w:numId w:val="1"/>
        </w:numPr>
        <w:spacing w:after="0"/>
        <w:contextualSpacing/>
        <w:jc w:val="both"/>
        <w:rPr>
          <w:rFonts w:ascii="Century Gothic" w:eastAsia="Century Gothic" w:hAnsi="Century Gothic" w:cs="Century Gothic"/>
        </w:rPr>
      </w:pPr>
      <w:r>
        <w:rPr>
          <w:rFonts w:ascii="Century Gothic" w:eastAsia="Century Gothic" w:hAnsi="Century Gothic" w:cs="Century Gothic"/>
        </w:rPr>
        <w:t>If your application is not selected, payment will be refunded to you promptly in full. Multiple similar product entries and space con</w:t>
      </w:r>
      <w:r>
        <w:rPr>
          <w:rFonts w:ascii="Century Gothic" w:eastAsia="Century Gothic" w:hAnsi="Century Gothic" w:cs="Century Gothic"/>
        </w:rPr>
        <w:t>straints impact selection.</w:t>
      </w:r>
    </w:p>
    <w:p w:rsidR="00AF25A1" w:rsidRDefault="00E56D1D">
      <w:pPr>
        <w:numPr>
          <w:ilvl w:val="0"/>
          <w:numId w:val="1"/>
        </w:numPr>
        <w:spacing w:after="0"/>
        <w:contextualSpacing/>
        <w:jc w:val="both"/>
        <w:rPr>
          <w:rFonts w:ascii="Century Gothic" w:eastAsia="Century Gothic" w:hAnsi="Century Gothic" w:cs="Century Gothic"/>
        </w:rPr>
      </w:pPr>
      <w:r>
        <w:rPr>
          <w:rFonts w:ascii="Century Gothic" w:eastAsia="Century Gothic" w:hAnsi="Century Gothic" w:cs="Century Gothic"/>
        </w:rPr>
        <w:t>The COMO will provide all advertising designed to promote this popular event.</w:t>
      </w:r>
    </w:p>
    <w:p w:rsidR="00AF25A1" w:rsidRDefault="00E56D1D">
      <w:pPr>
        <w:numPr>
          <w:ilvl w:val="0"/>
          <w:numId w:val="1"/>
        </w:numPr>
        <w:spacing w:after="0"/>
        <w:contextualSpacing/>
        <w:jc w:val="both"/>
        <w:rPr>
          <w:rFonts w:ascii="Century Gothic" w:eastAsia="Century Gothic" w:hAnsi="Century Gothic" w:cs="Century Gothic"/>
        </w:rPr>
      </w:pPr>
      <w:r>
        <w:rPr>
          <w:rFonts w:ascii="Century Gothic" w:eastAsia="Century Gothic" w:hAnsi="Century Gothic" w:cs="Century Gothic"/>
        </w:rPr>
        <w:t>Exhibitors may check in for set up no earlier than 8:30 a.m. on the day of the Fair. Fair sales begin at 11:00 a.m. and end at 4:00 p.m. To maintain th</w:t>
      </w:r>
      <w:r>
        <w:rPr>
          <w:rFonts w:ascii="Century Gothic" w:eastAsia="Century Gothic" w:hAnsi="Century Gothic" w:cs="Century Gothic"/>
        </w:rPr>
        <w:t>e integrity of the Fair, all selected vendors are required to remain open for sales until the 4:00 p.m. closing time. There will be NO loading/unloading from the library driveway.</w:t>
      </w:r>
    </w:p>
    <w:p w:rsidR="00AF25A1" w:rsidRDefault="00E56D1D">
      <w:pPr>
        <w:numPr>
          <w:ilvl w:val="0"/>
          <w:numId w:val="1"/>
        </w:numPr>
        <w:spacing w:after="0"/>
        <w:contextualSpacing/>
        <w:jc w:val="both"/>
        <w:rPr>
          <w:rFonts w:ascii="Century Gothic" w:eastAsia="Century Gothic" w:hAnsi="Century Gothic" w:cs="Century Gothic"/>
        </w:rPr>
      </w:pPr>
      <w:r>
        <w:rPr>
          <w:rFonts w:ascii="Century Gothic" w:eastAsia="Century Gothic" w:hAnsi="Century Gothic" w:cs="Century Gothic"/>
        </w:rPr>
        <w:t>Exhibitors must provide their own displays/tents. The option to add an 8ft t</w:t>
      </w:r>
      <w:r>
        <w:rPr>
          <w:rFonts w:ascii="Century Gothic" w:eastAsia="Century Gothic" w:hAnsi="Century Gothic" w:cs="Century Gothic"/>
        </w:rPr>
        <w:t>able/</w:t>
      </w:r>
      <w:r>
        <w:rPr>
          <w:rFonts w:ascii="Century Gothic" w:eastAsia="Century Gothic" w:hAnsi="Century Gothic" w:cs="Century Gothic"/>
        </w:rPr>
        <w:t>two</w:t>
      </w:r>
      <w:r>
        <w:rPr>
          <w:rFonts w:ascii="Century Gothic" w:eastAsia="Century Gothic" w:hAnsi="Century Gothic" w:cs="Century Gothic"/>
        </w:rPr>
        <w:t xml:space="preserve"> chairs to your space is available for $20.  </w:t>
      </w:r>
    </w:p>
    <w:p w:rsidR="00AF25A1" w:rsidRDefault="00E56D1D">
      <w:pPr>
        <w:numPr>
          <w:ilvl w:val="0"/>
          <w:numId w:val="1"/>
        </w:numPr>
        <w:spacing w:after="0"/>
        <w:contextualSpacing/>
        <w:jc w:val="both"/>
        <w:rPr>
          <w:rFonts w:ascii="Century Gothic" w:eastAsia="Century Gothic" w:hAnsi="Century Gothic" w:cs="Century Gothic"/>
        </w:rPr>
      </w:pPr>
      <w:r>
        <w:rPr>
          <w:rFonts w:ascii="Century Gothic" w:eastAsia="Century Gothic" w:hAnsi="Century Gothic" w:cs="Century Gothic"/>
        </w:rPr>
        <w:t>The Stonington Village Fair is a rain or shine event. Payments for jury accepted vendor spaces are non-refundable. We encourage you to bring a tent for shade or inclement weather as none will be provided.</w:t>
      </w:r>
    </w:p>
    <w:p w:rsidR="00AF25A1" w:rsidRDefault="00E56D1D">
      <w:pPr>
        <w:numPr>
          <w:ilvl w:val="0"/>
          <w:numId w:val="1"/>
        </w:numPr>
        <w:contextualSpacing/>
        <w:jc w:val="both"/>
        <w:rPr>
          <w:rFonts w:ascii="Century Gothic" w:eastAsia="Century Gothic" w:hAnsi="Century Gothic" w:cs="Century Gothic"/>
        </w:rPr>
      </w:pPr>
      <w:r>
        <w:rPr>
          <w:rFonts w:ascii="Century Gothic" w:eastAsia="Century Gothic" w:hAnsi="Century Gothic" w:cs="Century Gothic"/>
        </w:rPr>
        <w:lastRenderedPageBreak/>
        <w:t>The entry fee for the one day show is $100 ($120 pr</w:t>
      </w:r>
      <w:r>
        <w:rPr>
          <w:rFonts w:ascii="Century Gothic" w:eastAsia="Century Gothic" w:hAnsi="Century Gothic" w:cs="Century Gothic"/>
        </w:rPr>
        <w:t xml:space="preserve">emium space). You may also choose to pay a $20 fee for a table and </w:t>
      </w:r>
      <w:r>
        <w:rPr>
          <w:rFonts w:ascii="Century Gothic" w:eastAsia="Century Gothic" w:hAnsi="Century Gothic" w:cs="Century Gothic"/>
        </w:rPr>
        <w:t>two</w:t>
      </w:r>
      <w:r>
        <w:rPr>
          <w:rFonts w:ascii="Century Gothic" w:eastAsia="Century Gothic" w:hAnsi="Century Gothic" w:cs="Century Gothic"/>
        </w:rPr>
        <w:t xml:space="preserve"> chairs. Please make your check payable to the Stonington Community Center and mail with your application and photos to:</w:t>
      </w:r>
    </w:p>
    <w:p w:rsidR="00AF25A1" w:rsidRDefault="00E56D1D">
      <w:pPr>
        <w:spacing w:after="0" w:line="240" w:lineRule="auto"/>
        <w:jc w:val="center"/>
        <w:rPr>
          <w:rFonts w:ascii="Century Gothic" w:eastAsia="Century Gothic" w:hAnsi="Century Gothic" w:cs="Century Gothic"/>
        </w:rPr>
      </w:pPr>
      <w:proofErr w:type="gramStart"/>
      <w:r>
        <w:rPr>
          <w:rFonts w:ascii="Century Gothic" w:eastAsia="Century Gothic" w:hAnsi="Century Gothic" w:cs="Century Gothic"/>
        </w:rPr>
        <w:t>The Stonington Community Center, Inc.</w:t>
      </w:r>
      <w:proofErr w:type="gramEnd"/>
    </w:p>
    <w:p w:rsidR="00AF25A1" w:rsidRDefault="00E56D1D">
      <w:pPr>
        <w:spacing w:after="0" w:line="240" w:lineRule="auto"/>
        <w:jc w:val="center"/>
        <w:rPr>
          <w:rFonts w:ascii="Century Gothic" w:eastAsia="Century Gothic" w:hAnsi="Century Gothic" w:cs="Century Gothic"/>
        </w:rPr>
      </w:pPr>
      <w:r>
        <w:rPr>
          <w:rFonts w:ascii="Century Gothic" w:eastAsia="Century Gothic" w:hAnsi="Century Gothic" w:cs="Century Gothic"/>
        </w:rPr>
        <w:t>28 Cutler Street</w:t>
      </w:r>
    </w:p>
    <w:p w:rsidR="00AF25A1" w:rsidRDefault="00E56D1D">
      <w:pPr>
        <w:spacing w:after="0" w:line="240" w:lineRule="auto"/>
        <w:jc w:val="center"/>
        <w:rPr>
          <w:rFonts w:ascii="Century Gothic" w:eastAsia="Century Gothic" w:hAnsi="Century Gothic" w:cs="Century Gothic"/>
        </w:rPr>
      </w:pPr>
      <w:r>
        <w:rPr>
          <w:rFonts w:ascii="Century Gothic" w:eastAsia="Century Gothic" w:hAnsi="Century Gothic" w:cs="Century Gothic"/>
        </w:rPr>
        <w:t>Stonington</w:t>
      </w:r>
      <w:r>
        <w:rPr>
          <w:rFonts w:ascii="Century Gothic" w:eastAsia="Century Gothic" w:hAnsi="Century Gothic" w:cs="Century Gothic"/>
        </w:rPr>
        <w:t>, CT 06378</w:t>
      </w:r>
    </w:p>
    <w:p w:rsidR="00AF25A1" w:rsidRDefault="00E56D1D">
      <w:pPr>
        <w:spacing w:after="0" w:line="240" w:lineRule="auto"/>
        <w:jc w:val="center"/>
        <w:rPr>
          <w:rFonts w:ascii="Century Gothic" w:eastAsia="Century Gothic" w:hAnsi="Century Gothic" w:cs="Century Gothic"/>
        </w:rPr>
      </w:pPr>
      <w:r>
        <w:rPr>
          <w:rFonts w:ascii="Century Gothic" w:eastAsia="Century Gothic" w:hAnsi="Century Gothic" w:cs="Century Gothic"/>
        </w:rPr>
        <w:t>Attention: Village Fair</w:t>
      </w:r>
    </w:p>
    <w:p w:rsidR="00AF25A1" w:rsidRDefault="00AF25A1">
      <w:pPr>
        <w:spacing w:after="0" w:line="240" w:lineRule="auto"/>
        <w:jc w:val="center"/>
        <w:rPr>
          <w:rFonts w:ascii="Century Gothic" w:eastAsia="Century Gothic" w:hAnsi="Century Gothic" w:cs="Century Gothic"/>
        </w:rPr>
      </w:pPr>
    </w:p>
    <w:p w:rsidR="00AF25A1" w:rsidRDefault="00E56D1D">
      <w:pPr>
        <w:numPr>
          <w:ilvl w:val="0"/>
          <w:numId w:val="1"/>
        </w:numPr>
        <w:contextualSpacing/>
        <w:jc w:val="both"/>
        <w:rPr>
          <w:rFonts w:ascii="Century Gothic" w:eastAsia="Century Gothic" w:hAnsi="Century Gothic" w:cs="Century Gothic"/>
        </w:rPr>
      </w:pPr>
      <w:r>
        <w:rPr>
          <w:rFonts w:ascii="Century Gothic" w:eastAsia="Century Gothic" w:hAnsi="Century Gothic" w:cs="Century Gothic"/>
        </w:rPr>
        <w:t xml:space="preserve">All exhibitors who sell products within the State of Connecticut must possess a valid CT sales tax permit. If you do not have one, please contact the Dept. of Revenue Services –Registration Division at (860) 297-4885 or </w:t>
      </w:r>
      <w:r>
        <w:rPr>
          <w:rFonts w:ascii="Century Gothic" w:eastAsia="Century Gothic" w:hAnsi="Century Gothic" w:cs="Century Gothic"/>
        </w:rPr>
        <w:t>(860) 566-7437. Crafters who do not have a tax permit will not be considered for the Fair.</w:t>
      </w:r>
    </w:p>
    <w:p w:rsidR="00AF25A1" w:rsidRDefault="00E56D1D">
      <w:pPr>
        <w:spacing w:after="0"/>
        <w:rPr>
          <w:rFonts w:ascii="Century Gothic" w:eastAsia="Century Gothic" w:hAnsi="Century Gothic" w:cs="Century Gothic"/>
        </w:rPr>
        <w:sectPr w:rsidR="00AF25A1">
          <w:type w:val="continuous"/>
          <w:pgSz w:w="15840" w:h="12240"/>
          <w:pgMar w:top="740" w:right="620" w:bottom="280" w:left="620" w:header="720" w:footer="720" w:gutter="0"/>
          <w:cols w:space="720"/>
        </w:sectPr>
      </w:pPr>
      <w:r>
        <w:br w:type="page"/>
      </w:r>
    </w:p>
    <w:p w:rsidR="00AF25A1" w:rsidRDefault="00E56D1D">
      <w:pPr>
        <w:spacing w:before="44" w:after="0" w:line="337" w:lineRule="auto"/>
        <w:ind w:left="5666" w:right="5474"/>
        <w:jc w:val="center"/>
        <w:rPr>
          <w:sz w:val="20"/>
          <w:szCs w:val="20"/>
        </w:rPr>
      </w:pPr>
      <w:r>
        <w:rPr>
          <w:noProof/>
        </w:rPr>
        <w:lastRenderedPageBreak/>
        <w:drawing>
          <wp:anchor distT="0" distB="0" distL="114300" distR="114300" simplePos="0" relativeHeight="251660288" behindDoc="0" locked="0" layoutInCell="1" hidden="0" allowOverlap="1">
            <wp:simplePos x="0" y="0"/>
            <wp:positionH relativeFrom="margin">
              <wp:posOffset>0</wp:posOffset>
            </wp:positionH>
            <wp:positionV relativeFrom="paragraph">
              <wp:posOffset>189230</wp:posOffset>
            </wp:positionV>
            <wp:extent cx="9271000" cy="612775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271000" cy="612775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margin">
                  <wp:posOffset>2527300</wp:posOffset>
                </wp:positionH>
                <wp:positionV relativeFrom="paragraph">
                  <wp:posOffset>2260600</wp:posOffset>
                </wp:positionV>
                <wp:extent cx="431800" cy="393700"/>
                <wp:effectExtent l="0" t="0" r="0" b="0"/>
                <wp:wrapNone/>
                <wp:docPr id="5" name=""/>
                <wp:cNvGraphicFramePr/>
                <a:graphic xmlns:a="http://schemas.openxmlformats.org/drawingml/2006/main">
                  <a:graphicData uri="http://schemas.microsoft.com/office/word/2010/wordprocessingShape">
                    <wps:wsp>
                      <wps:cNvSpPr/>
                      <wps:spPr>
                        <a:xfrm>
                          <a:off x="5130100" y="3585055"/>
                          <a:ext cx="431800" cy="38989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AF25A1" w:rsidRDefault="00AF25A1">
                            <w:pPr>
                              <w:spacing w:after="0"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2527300</wp:posOffset>
                </wp:positionH>
                <wp:positionV relativeFrom="paragraph">
                  <wp:posOffset>2260600</wp:posOffset>
                </wp:positionV>
                <wp:extent cx="431800" cy="393700"/>
                <wp:effectExtent b="0" l="0" r="0" t="0"/>
                <wp:wrapNone/>
                <wp:docPr id="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431800" cy="393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977900</wp:posOffset>
                </wp:positionH>
                <wp:positionV relativeFrom="paragraph">
                  <wp:posOffset>2260600</wp:posOffset>
                </wp:positionV>
                <wp:extent cx="431800" cy="393700"/>
                <wp:effectExtent l="0" t="0" r="0" b="0"/>
                <wp:wrapNone/>
                <wp:docPr id="9" name=""/>
                <wp:cNvGraphicFramePr/>
                <a:graphic xmlns:a="http://schemas.openxmlformats.org/drawingml/2006/main">
                  <a:graphicData uri="http://schemas.microsoft.com/office/word/2010/wordprocessingShape">
                    <wps:wsp>
                      <wps:cNvSpPr/>
                      <wps:spPr>
                        <a:xfrm>
                          <a:off x="5130100" y="3585055"/>
                          <a:ext cx="431800" cy="38989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AF25A1" w:rsidRDefault="00AF25A1">
                            <w:pPr>
                              <w:spacing w:after="0"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977900</wp:posOffset>
                </wp:positionH>
                <wp:positionV relativeFrom="paragraph">
                  <wp:posOffset>2260600</wp:posOffset>
                </wp:positionV>
                <wp:extent cx="431800" cy="393700"/>
                <wp:effectExtent b="0" l="0" r="0" t="0"/>
                <wp:wrapNone/>
                <wp:docPr id="9"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431800" cy="393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482600</wp:posOffset>
                </wp:positionH>
                <wp:positionV relativeFrom="paragraph">
                  <wp:posOffset>2260600</wp:posOffset>
                </wp:positionV>
                <wp:extent cx="431800" cy="393700"/>
                <wp:effectExtent l="0" t="0" r="0" b="0"/>
                <wp:wrapNone/>
                <wp:docPr id="8" name=""/>
                <wp:cNvGraphicFramePr/>
                <a:graphic xmlns:a="http://schemas.openxmlformats.org/drawingml/2006/main">
                  <a:graphicData uri="http://schemas.microsoft.com/office/word/2010/wordprocessingShape">
                    <wps:wsp>
                      <wps:cNvSpPr/>
                      <wps:spPr>
                        <a:xfrm>
                          <a:off x="5130100" y="3585055"/>
                          <a:ext cx="431800" cy="38989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AF25A1" w:rsidRDefault="00AF25A1">
                            <w:pPr>
                              <w:spacing w:after="0"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482600</wp:posOffset>
                </wp:positionH>
                <wp:positionV relativeFrom="paragraph">
                  <wp:posOffset>2260600</wp:posOffset>
                </wp:positionV>
                <wp:extent cx="431800" cy="393700"/>
                <wp:effectExtent b="0" l="0" r="0" t="0"/>
                <wp:wrapNone/>
                <wp:docPr id="8"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431800" cy="393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margin">
                  <wp:posOffset>0</wp:posOffset>
                </wp:positionH>
                <wp:positionV relativeFrom="paragraph">
                  <wp:posOffset>2260600</wp:posOffset>
                </wp:positionV>
                <wp:extent cx="431800" cy="393700"/>
                <wp:effectExtent l="0" t="0" r="0" b="0"/>
                <wp:wrapNone/>
                <wp:docPr id="10" name=""/>
                <wp:cNvGraphicFramePr/>
                <a:graphic xmlns:a="http://schemas.openxmlformats.org/drawingml/2006/main">
                  <a:graphicData uri="http://schemas.microsoft.com/office/word/2010/wordprocessingShape">
                    <wps:wsp>
                      <wps:cNvSpPr/>
                      <wps:spPr>
                        <a:xfrm>
                          <a:off x="5130100" y="3585055"/>
                          <a:ext cx="431800" cy="38989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AF25A1" w:rsidRDefault="00AF25A1">
                            <w:pPr>
                              <w:spacing w:after="0"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2260600</wp:posOffset>
                </wp:positionV>
                <wp:extent cx="431800" cy="393700"/>
                <wp:effectExtent b="0" l="0" r="0" t="0"/>
                <wp:wrapNone/>
                <wp:docPr id="10"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431800" cy="393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1460500</wp:posOffset>
                </wp:positionH>
                <wp:positionV relativeFrom="paragraph">
                  <wp:posOffset>2260600</wp:posOffset>
                </wp:positionV>
                <wp:extent cx="431800" cy="393700"/>
                <wp:effectExtent l="0" t="0" r="0" b="0"/>
                <wp:wrapNone/>
                <wp:docPr id="11" name=""/>
                <wp:cNvGraphicFramePr/>
                <a:graphic xmlns:a="http://schemas.openxmlformats.org/drawingml/2006/main">
                  <a:graphicData uri="http://schemas.microsoft.com/office/word/2010/wordprocessingShape">
                    <wps:wsp>
                      <wps:cNvSpPr/>
                      <wps:spPr>
                        <a:xfrm>
                          <a:off x="5130100" y="3585055"/>
                          <a:ext cx="431800" cy="38989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AF25A1" w:rsidRDefault="00AF25A1">
                            <w:pPr>
                              <w:spacing w:after="0"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1460500</wp:posOffset>
                </wp:positionH>
                <wp:positionV relativeFrom="paragraph">
                  <wp:posOffset>2260600</wp:posOffset>
                </wp:positionV>
                <wp:extent cx="431800" cy="393700"/>
                <wp:effectExtent b="0" l="0" r="0" t="0"/>
                <wp:wrapNone/>
                <wp:docPr id="11"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431800" cy="393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margin">
                  <wp:posOffset>1993900</wp:posOffset>
                </wp:positionH>
                <wp:positionV relativeFrom="paragraph">
                  <wp:posOffset>2260600</wp:posOffset>
                </wp:positionV>
                <wp:extent cx="431800" cy="393700"/>
                <wp:effectExtent l="0" t="0" r="0" b="0"/>
                <wp:wrapNone/>
                <wp:docPr id="6" name=""/>
                <wp:cNvGraphicFramePr/>
                <a:graphic xmlns:a="http://schemas.openxmlformats.org/drawingml/2006/main">
                  <a:graphicData uri="http://schemas.microsoft.com/office/word/2010/wordprocessingShape">
                    <wps:wsp>
                      <wps:cNvSpPr/>
                      <wps:spPr>
                        <a:xfrm>
                          <a:off x="5130100" y="3585055"/>
                          <a:ext cx="431800" cy="38989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AF25A1" w:rsidRDefault="00AF25A1">
                            <w:pPr>
                              <w:spacing w:after="0"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1993900</wp:posOffset>
                </wp:positionH>
                <wp:positionV relativeFrom="paragraph">
                  <wp:posOffset>2260600</wp:posOffset>
                </wp:positionV>
                <wp:extent cx="431800" cy="393700"/>
                <wp:effectExtent b="0" l="0" r="0" t="0"/>
                <wp:wrapNone/>
                <wp:docPr id="6"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431800" cy="3937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margin">
                  <wp:posOffset>3060700</wp:posOffset>
                </wp:positionH>
                <wp:positionV relativeFrom="paragraph">
                  <wp:posOffset>2260600</wp:posOffset>
                </wp:positionV>
                <wp:extent cx="431800" cy="393700"/>
                <wp:effectExtent l="0" t="0" r="0" b="0"/>
                <wp:wrapNone/>
                <wp:docPr id="12" name=""/>
                <wp:cNvGraphicFramePr/>
                <a:graphic xmlns:a="http://schemas.openxmlformats.org/drawingml/2006/main">
                  <a:graphicData uri="http://schemas.microsoft.com/office/word/2010/wordprocessingShape">
                    <wps:wsp>
                      <wps:cNvSpPr/>
                      <wps:spPr>
                        <a:xfrm>
                          <a:off x="5130100" y="3585055"/>
                          <a:ext cx="431800" cy="389890"/>
                        </a:xfrm>
                        <a:prstGeom prst="flowChartConnector">
                          <a:avLst/>
                        </a:prstGeom>
                        <a:solidFill>
                          <a:srgbClr val="FFFFFF"/>
                        </a:solidFill>
                        <a:ln w="9525" cap="flat" cmpd="sng">
                          <a:solidFill>
                            <a:srgbClr val="000000"/>
                          </a:solidFill>
                          <a:prstDash val="solid"/>
                          <a:round/>
                          <a:headEnd type="none" w="med" len="med"/>
                          <a:tailEnd type="none" w="med" len="med"/>
                        </a:ln>
                      </wps:spPr>
                      <wps:txbx>
                        <w:txbxContent>
                          <w:p w:rsidR="00AF25A1" w:rsidRDefault="00AF25A1">
                            <w:pPr>
                              <w:spacing w:after="0" w:line="240" w:lineRule="auto"/>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3060700</wp:posOffset>
                </wp:positionH>
                <wp:positionV relativeFrom="paragraph">
                  <wp:posOffset>2260600</wp:posOffset>
                </wp:positionV>
                <wp:extent cx="431800" cy="393700"/>
                <wp:effectExtent b="0" l="0" r="0" t="0"/>
                <wp:wrapNone/>
                <wp:docPr id="12"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431800" cy="393700"/>
                        </a:xfrm>
                        <a:prstGeom prst="rect"/>
                        <a:ln/>
                      </pic:spPr>
                    </pic:pic>
                  </a:graphicData>
                </a:graphic>
              </wp:anchor>
            </w:drawing>
          </mc:Fallback>
        </mc:AlternateContent>
      </w:r>
    </w:p>
    <w:sectPr w:rsidR="00AF25A1">
      <w:type w:val="continuous"/>
      <w:pgSz w:w="15840" w:h="12240"/>
      <w:pgMar w:top="7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72225"/>
    <w:multiLevelType w:val="multilevel"/>
    <w:tmpl w:val="2696C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25A1"/>
    <w:rsid w:val="00AF25A1"/>
    <w:rsid w:val="00E5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7.png"/><Relationship Id="rId18" Type="http://schemas.openxmlformats.org/officeDocument/2006/relationships/image" Target="media/image23.png"/><Relationship Id="rId3" Type="http://schemas.microsoft.com/office/2007/relationships/stylesWithEffects" Target="stylesWithEffects.xml"/><Relationship Id="rId7" Type="http://schemas.openxmlformats.org/officeDocument/2006/relationships/hyperlink" Target="http://www.thecomo.org/" TargetMode="External"/><Relationship Id="rId12" Type="http://schemas.openxmlformats.org/officeDocument/2006/relationships/image" Target="media/image9.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1</dc:creator>
  <cp:lastModifiedBy>Development 1</cp:lastModifiedBy>
  <cp:revision>2</cp:revision>
  <dcterms:created xsi:type="dcterms:W3CDTF">2017-12-27T15:04:00Z</dcterms:created>
  <dcterms:modified xsi:type="dcterms:W3CDTF">2017-12-27T15:04:00Z</dcterms:modified>
</cp:coreProperties>
</file>